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0C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tbl>
      <w:tblPr>
        <w:tblStyle w:val="3"/>
        <w:tblW w:w="51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692"/>
        <w:gridCol w:w="570"/>
        <w:gridCol w:w="600"/>
        <w:gridCol w:w="510"/>
        <w:gridCol w:w="630"/>
        <w:gridCol w:w="675"/>
        <w:gridCol w:w="781"/>
        <w:gridCol w:w="688"/>
        <w:gridCol w:w="735"/>
        <w:gridCol w:w="795"/>
        <w:gridCol w:w="825"/>
        <w:gridCol w:w="813"/>
        <w:gridCol w:w="813"/>
        <w:gridCol w:w="713"/>
        <w:gridCol w:w="600"/>
        <w:gridCol w:w="495"/>
        <w:gridCol w:w="630"/>
        <w:gridCol w:w="660"/>
        <w:gridCol w:w="690"/>
        <w:gridCol w:w="630"/>
        <w:gridCol w:w="672"/>
      </w:tblGrid>
      <w:tr w14:paraId="7EE6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EFD5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auto"/>
                <w:kern w:val="0"/>
                <w:sz w:val="40"/>
                <w:szCs w:val="40"/>
                <w:lang w:val="en-US" w:eastAsia="zh-CN" w:bidi="ar-SA"/>
              </w:rPr>
              <w:t>鄂州市国四及以下非营运货车报废更新信息汇总表</w:t>
            </w:r>
          </w:p>
        </w:tc>
      </w:tr>
      <w:tr w14:paraId="64FF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19" w:type="pct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16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填报单位：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F7DB1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EA035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64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DC3CC"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8D148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553B7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13C9B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63AD8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32604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0B2C7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5B54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6F363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CA2A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70E1B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FBE41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B5A20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9164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945F6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CFA37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A75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6CB2A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C0375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22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E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车辆注册登记所有人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车辆类型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排放阶段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是否更新新能源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生态环境部门审核结果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使用性质（是否营运）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交通部门审核结果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回收拆解企业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回收证明编号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报废回收日期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商务部门审核结果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注册登记日期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注销证明(编号)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强制报废日期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新购置货车车抽数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新购置货车注册登记日期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公安交管部门审核结果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申领资金</w:t>
            </w:r>
          </w:p>
          <w:p w14:paraId="46B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财政部门拨付情况</w:t>
            </w:r>
          </w:p>
        </w:tc>
      </w:tr>
      <w:tr w14:paraId="7E23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3A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91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74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7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D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E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7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2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7F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E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5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A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E5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07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EF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F9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2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C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5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C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</w:tr>
      <w:tr w14:paraId="68DB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DD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D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A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B3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8E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F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7D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5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0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B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8E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0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EB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64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E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9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2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0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</w:tbl>
    <w:p w14:paraId="2B8A8915">
      <w:r>
        <w:rPr>
          <w:rFonts w:hint="eastAsia" w:ascii="Arial" w:hAnsi="Arial" w:eastAsia="宋体" w:cs="Arial"/>
          <w:color w:val="auto"/>
          <w:sz w:val="21"/>
          <w:szCs w:val="21"/>
          <w:lang w:val="en-US" w:eastAsia="zh-CN"/>
        </w:rPr>
        <w:t>注：</w:t>
      </w:r>
      <w:r>
        <w:rPr>
          <w:rFonts w:hint="eastAsia" w:eastAsia="宋体" w:cs="Arial"/>
          <w:color w:val="auto"/>
          <w:sz w:val="21"/>
          <w:szCs w:val="21"/>
          <w:lang w:val="en-US" w:eastAsia="zh-CN"/>
        </w:rPr>
        <w:t>此表格由市生态环境局根据《</w:t>
      </w:r>
      <w:r>
        <w:rPr>
          <w:rFonts w:hint="eastAsia" w:eastAsia="宋体"/>
          <w:color w:val="auto"/>
          <w:lang w:eastAsia="zh-CN"/>
        </w:rPr>
        <w:t>鄂州市国四及以下排放标准非营运柴油货车报废更新补贴申请表</w:t>
      </w:r>
      <w:r>
        <w:rPr>
          <w:rFonts w:hint="eastAsia" w:eastAsia="宋体" w:cs="Arial"/>
          <w:color w:val="auto"/>
          <w:sz w:val="21"/>
          <w:szCs w:val="21"/>
          <w:lang w:val="en-US" w:eastAsia="zh-CN"/>
        </w:rPr>
        <w:t>》审核信息汇总填写，报市公安局、市交通运输局、市商务局存档。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3106E"/>
    <w:rsid w:val="47B3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2025-12-19T03:11:00Z</dcterms:created>
  <dc:creator>12</dc:creator>
  <cp:lastModifiedBy>12</cp:lastModifiedBy>
  <dcterms:modified xsi:type="dcterms:W3CDTF">2025-12-19T03:13:53Z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74F0CECAC041417A8BD9910EDD9CE501_11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