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AE4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4C714CC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鄂州市2025年日常监管生态环境监督执法正面清单（44家）</w:t>
      </w:r>
    </w:p>
    <w:tbl>
      <w:tblPr>
        <w:tblStyle w:val="2"/>
        <w:tblW w:w="1307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337"/>
        <w:gridCol w:w="963"/>
        <w:gridCol w:w="2025"/>
        <w:gridCol w:w="3362"/>
        <w:gridCol w:w="1277"/>
        <w:gridCol w:w="1473"/>
      </w:tblGrid>
      <w:tr w14:paraId="50B0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B4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9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企业或项目名称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F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8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社会信用服务码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2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B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特征污染物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正面清单类型</w:t>
            </w:r>
          </w:p>
        </w:tc>
      </w:tr>
      <w:tr w14:paraId="14CD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0D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B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湖北新港混凝土有限公司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91420700066105155D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8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D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73A5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CC7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0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7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合建卡特（武汉）重工科技有限公司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4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C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91420700597177078W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E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5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1427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448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8D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C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清能科技（鄂州）有限公司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C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3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91420704MABP223X5K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C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粉尘、VOCs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39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68D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8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9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亿美特装备（武汉）有限公司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7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9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9142070073913914XN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6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234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E6E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64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0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湖北菲瑞生物药业有限公司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91420704MAC6NRWM7T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A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0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7AD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133D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1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E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湖北自强电工材料有限公司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0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6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9142070078445822XM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6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2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16FF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0A03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鄂州市惠洁洗涤有限公司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0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F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91420700097992842U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D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721A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0B39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6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湖北泽雄塑料科技有限公司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8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0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91420700MA487END01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8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E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0F26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0AD7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C5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4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湖北鑫巨力精密机械有限公司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F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5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91420704MACRP4JG2E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5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E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158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57A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48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5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武汉特普生传感技术有限公司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0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4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91420704MA49NLBU0W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D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B4E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0DA6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62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湖北汇科信工业技术有限公司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F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91420704MA4F4PCB48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9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5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BF8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D9C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3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顾地科技股份有限公司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0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5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91420700714676520L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09A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9F3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C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2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湖北中昌装配式建材有限公司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91420700MA49DNH984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6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重点领域企业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9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527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14BC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9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A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鄂州火炬机械发展有限公司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6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3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91420700679795814U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7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粉尘、VOCs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6472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36F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3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F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鄂州华重充填工程材料有限公司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A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0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91420700582477051U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DFA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E04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34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7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湖北三和管桩有限公司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3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7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91420700673668531A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F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8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二氧化硫、氮氧化物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35D3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0D60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F1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E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湖北枫树线业有限公司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3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91420700615809009H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A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1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64A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88B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CD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5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武汉爱邦高能技术有限公司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914207005715079210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8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8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γ辐射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3901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B20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81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8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彤诺电子鄂州有限公司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C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C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91420700068430752D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D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COD（生活废水）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404A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2A0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D4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7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武汉华中数控鄂州有限公司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F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C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9142070056833090XD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B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B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废机油、VOCs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1DE9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828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9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8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鄂州东新网智发展有限公司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2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91420703MA4F3RNUX7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7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1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04ED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49A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6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湖北华宇昌泰科技有限公司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A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B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91420700MA49E20C2B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A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B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颗粒物、氮氧化物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11DF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0C3C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1D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B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湖北苏星制衣有限公司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A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91420700568302917H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8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DC6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50F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B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湖北铂华基因医学检验实验室有限公司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8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0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91420700MA48YJP91L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疫情防控急需的医疗卫生、物资生产企业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COD（生活废水）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3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3A62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02B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0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中煤鄂州能源开发有限公司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A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E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91420710MACXD52Y42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4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重大工程项目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7C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08E9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5A5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8A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7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长飞石英材料（鄂州）有限公司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13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91420710MACQ2Y049X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A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重大工程项目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7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扬尘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97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637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C0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E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湖北华工科技葛店产业园发展有限公司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4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9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91420700MA48L2PT8T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8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1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颗粒物、噪声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83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71A9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8DA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6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0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武汉逸飞激光智能装备有限公司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C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0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91420700MA492N3PXY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2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C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颗粒物、噪声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DB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8EF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849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6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E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湖北西卡德高新材料有限公司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2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4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914207000968802164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2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E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6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322E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5E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4C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F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武汉瑞仕腾防伪科技有限公司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E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3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91420700MA49FXXT16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0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5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4355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DCB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C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7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杜肯索斯（武汉）空气分布系统有限公司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D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3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91420700698008388Y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6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5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COD（生活废水）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A4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1000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6AF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18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B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武汉拓材科技有限公司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3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6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91420100MA4KL4K80L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1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A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7C39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F2F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DD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4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湖北武洲新材料科技有限公司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3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91420700714663797F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3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7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42C5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4F5B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2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奥瑞金（武汉）包装有限公司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3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91420700615788180P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其它己安装在线监控企业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4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COD、氨氮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7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656F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CB2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E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湖北葛店人福药用辅料有限责任公司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2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91420700597187612X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F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其它己安装在线监控企业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8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COD、氨氮、总氮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A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F4E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2F81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FA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1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湖北省中医院葛店院区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3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D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124200004200010937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3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民生保障重点行业企业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7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COD、氨氮、总氯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2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FF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6C1A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7F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湖北光安伦芯片有限公司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F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F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91420700MA48C9T73D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D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F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E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497E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166F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41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湖北舒活药业有限公司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A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1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91420700757008346H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3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5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COD、氨氮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6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4AA2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AFB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E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1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东泰精密模具（武汉）有限公司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1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9142070059718020X7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3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污染小，吸纳就业能力强的行业企业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D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COD（生活废水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6BB2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B07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EB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1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武汉华电工程装备有限公司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C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2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91420700565465593T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重点领域企业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9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COD（生活废水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31CA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5989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E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E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湖北祥光腾金属科技有限公司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8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葛店开发区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4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91420700MA48YN229U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4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重点领域行业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D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颗粒物、噪声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A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5B2A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3345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8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9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湖北银天钻石科技有限公司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1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临空经济区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F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91420700753411322R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2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A2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颗粒物、挥发性有机物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ED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64B7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2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湖北攀峰钻石科技有限公司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9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临空经济区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2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914207007534200506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6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A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颗粒物、挥发性有机物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246A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  <w:tr w14:paraId="7BCA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4E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3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湖北昌利超硬材料有限公司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14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临空经济区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91420700706920773E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2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污染小、吸纳就业能力强的行业企业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颗粒物、挥发性有机物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57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日常监管</w:t>
            </w:r>
          </w:p>
          <w:p w14:paraId="7611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正面清单</w:t>
            </w:r>
          </w:p>
        </w:tc>
      </w:tr>
    </w:tbl>
    <w:p w14:paraId="0AB4AB6B"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643" w:firstLineChars="200"/>
        <w:jc w:val="both"/>
        <w:rPr>
          <w:rFonts w:hint="eastAsia" w:ascii="仿宋_GB2312" w:hAnsi="黑体" w:eastAsia="仿宋_GB2312"/>
          <w:b/>
          <w:bCs/>
          <w:kern w:val="2"/>
          <w:sz w:val="32"/>
          <w:szCs w:val="32"/>
          <w:lang w:val="en-US" w:eastAsia="zh-CN"/>
        </w:rPr>
      </w:pPr>
    </w:p>
    <w:p w14:paraId="07E6DE54">
      <w:pPr>
        <w:widowControl w:val="0"/>
        <w:numPr>
          <w:ilvl w:val="0"/>
          <w:numId w:val="0"/>
        </w:numPr>
        <w:adjustRightInd/>
        <w:snapToGrid/>
        <w:spacing w:after="0" w:line="560" w:lineRule="exact"/>
        <w:ind w:firstLine="562" w:firstLineChars="200"/>
        <w:jc w:val="both"/>
        <w:rPr>
          <w:rFonts w:hint="eastAsia" w:ascii="仿宋_GB2312" w:hAnsi="黑体" w:eastAsia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kern w:val="2"/>
          <w:sz w:val="28"/>
          <w:szCs w:val="28"/>
          <w:lang w:val="en-US" w:eastAsia="zh-CN"/>
        </w:rPr>
        <w:t>1、新增20家：</w:t>
      </w:r>
    </w:p>
    <w:p w14:paraId="335E7412">
      <w:pPr>
        <w:widowControl w:val="0"/>
        <w:adjustRightInd/>
        <w:snapToGrid/>
        <w:spacing w:after="0" w:line="560" w:lineRule="exact"/>
        <w:ind w:firstLine="560" w:firstLineChars="200"/>
        <w:jc w:val="both"/>
        <w:rPr>
          <w:rFonts w:hint="eastAsia" w:ascii="仿宋_GB2312" w:hAnsi="黑体" w:eastAsia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kern w:val="2"/>
          <w:sz w:val="28"/>
          <w:szCs w:val="28"/>
          <w:lang w:val="en-US" w:eastAsia="zh-CN"/>
        </w:rPr>
        <w:t>合建卡特（武汉）重工科技有限公司、清能科技（鄂州）有限公司、亿美特装备（武汉）有限公司、湖北菲瑞生物药业有限公司、湖北自强电工材料有限公司、鄂州市惠洁洗涤有限公司、湖北泽雄塑料科技有限公司、湖北鑫巨力精密机械有限公司、武汉特普生传感技术有限公司、湖北汇科信工业技术有限公司、顾地科技股份有限公司、鄂州火炬机械发展有限公司、鄂州华重充填工程材料有限公司、鄂州东新网智发展有限公司、湖北华宇昌泰科技有限公司、湖北昌利超硬材料有限公司十六家符合《湖北省生态环境监管执法正面清单管理办法（试行）》第十三条第三项，纳入日常生态环境监管执法正面清单。</w:t>
      </w:r>
    </w:p>
    <w:p w14:paraId="0624341E">
      <w:pPr>
        <w:widowControl w:val="0"/>
        <w:adjustRightInd/>
        <w:snapToGrid/>
        <w:spacing w:after="0" w:line="560" w:lineRule="exact"/>
        <w:ind w:firstLine="560" w:firstLineChars="200"/>
        <w:jc w:val="both"/>
        <w:rPr>
          <w:rFonts w:hint="eastAsia" w:ascii="仿宋_GB2312" w:hAnsi="黑体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kern w:val="2"/>
          <w:sz w:val="28"/>
          <w:szCs w:val="28"/>
          <w:lang w:val="en-US" w:eastAsia="zh-CN"/>
        </w:rPr>
        <w:t>湖北中昌装配式建材有限公司、湖北光安伦芯片有限公司、湖北舒活药业有限公司、湖北祥光腾金属科技有限公司四家企业符合《湖北省生态环境监管执法正面清单管理办法（试行）》第十三条第五项，纳入日常生态环境监管执法正面清单。</w:t>
      </w:r>
    </w:p>
    <w:p w14:paraId="4DCA739E">
      <w:pPr>
        <w:widowControl w:val="0"/>
        <w:adjustRightInd/>
        <w:snapToGrid/>
        <w:spacing w:after="0" w:line="560" w:lineRule="exact"/>
        <w:ind w:firstLine="562" w:firstLineChars="200"/>
        <w:jc w:val="both"/>
        <w:rPr>
          <w:rFonts w:hint="eastAsia" w:ascii="仿宋_GB2312" w:hAnsi="黑体" w:eastAsia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b/>
          <w:bCs/>
          <w:kern w:val="2"/>
          <w:sz w:val="28"/>
          <w:szCs w:val="28"/>
          <w:lang w:val="en-US" w:eastAsia="zh-CN"/>
        </w:rPr>
        <w:t>2、移出4家：</w:t>
      </w:r>
    </w:p>
    <w:p w14:paraId="1FE3588A">
      <w:pPr>
        <w:widowControl w:val="0"/>
        <w:adjustRightInd/>
        <w:snapToGrid/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kern w:val="2"/>
          <w:sz w:val="28"/>
          <w:szCs w:val="28"/>
          <w:lang w:val="en-US" w:eastAsia="zh-CN"/>
        </w:rPr>
        <w:t>湖北创力鞋业有限公司、湖北鄂钢扬子重型机械制造有限公司、利富高（湖北）精密树脂制品有限公司三家企业依据《湖北省生态环境监管执法正面清单管理办法（试行）》第九条第一项，湖北卓炜科技有限公司依据《湖北省生态环境监管执法正面清单管理办法（试行）》第九条第六项，以上四家从2024年生态环境监管执法正面清单移出。</w:t>
      </w:r>
    </w:p>
    <w:p w14:paraId="5E953C06"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0EF5"/>
    <w:rsid w:val="5A85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2025-03-10T01:12:00Z</dcterms:created>
  <dc:creator>-</dc:creator>
  <cp:lastModifiedBy>-</cp:lastModifiedBy>
  <dcterms:modified xsi:type="dcterms:W3CDTF">2025-03-10T01:12:27Z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6E6C44FDDE1547D98D78C091879F11DB_11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